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524922">
      <w:pPr>
        <w:spacing w:line="36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附件1</w:t>
      </w:r>
    </w:p>
    <w:p w14:paraId="70CC8E31">
      <w:pPr>
        <w:jc w:val="center"/>
        <w:rPr>
          <w:rFonts w:ascii="Times New Roman" w:hAnsi="Times New Roman" w:eastAsia="华文中宋" w:cs="Times New Roman"/>
          <w:b/>
          <w:bCs/>
          <w:sz w:val="30"/>
          <w:szCs w:val="30"/>
        </w:rPr>
      </w:pPr>
      <w:bookmarkStart w:id="0" w:name="_GoBack"/>
      <w:r>
        <w:rPr>
          <w:rFonts w:ascii="Times New Roman" w:hAnsi="Times New Roman" w:eastAsia="华文中宋" w:cs="Times New Roman"/>
          <w:b/>
          <w:bCs/>
          <w:sz w:val="30"/>
          <w:szCs w:val="30"/>
        </w:rPr>
        <w:t>202</w:t>
      </w:r>
      <w:r>
        <w:rPr>
          <w:rFonts w:hint="eastAsia" w:ascii="Times New Roman" w:hAnsi="Times New Roman" w:eastAsia="华文中宋" w:cs="Times New Roman"/>
          <w:b/>
          <w:bCs/>
          <w:sz w:val="30"/>
          <w:szCs w:val="30"/>
        </w:rPr>
        <w:t>5</w:t>
      </w:r>
      <w:r>
        <w:rPr>
          <w:rFonts w:ascii="Times New Roman" w:hAnsi="Times New Roman" w:eastAsia="华文中宋" w:cs="Times New Roman"/>
          <w:b/>
          <w:bCs/>
          <w:sz w:val="30"/>
          <w:szCs w:val="30"/>
        </w:rPr>
        <w:t>国际汽车</w:t>
      </w:r>
      <w:r>
        <w:rPr>
          <w:rFonts w:hint="eastAsia" w:ascii="Times New Roman" w:hAnsi="Times New Roman" w:eastAsia="华文中宋" w:cs="Times New Roman"/>
          <w:b/>
          <w:bCs/>
          <w:sz w:val="30"/>
          <w:szCs w:val="30"/>
        </w:rPr>
        <w:t>数字化与</w:t>
      </w:r>
      <w:r>
        <w:rPr>
          <w:rFonts w:ascii="Times New Roman" w:hAnsi="Times New Roman" w:eastAsia="华文中宋" w:cs="Times New Roman"/>
          <w:b/>
          <w:bCs/>
          <w:sz w:val="30"/>
          <w:szCs w:val="30"/>
        </w:rPr>
        <w:t>智能制造大会</w:t>
      </w:r>
      <w:r>
        <w:rPr>
          <w:rFonts w:hint="eastAsia" w:ascii="Times New Roman" w:hAnsi="Times New Roman" w:eastAsia="华文中宋" w:cs="Times New Roman"/>
          <w:b/>
          <w:bCs/>
          <w:sz w:val="30"/>
          <w:szCs w:val="30"/>
        </w:rPr>
        <w:t>初步</w:t>
      </w:r>
      <w:r>
        <w:rPr>
          <w:rFonts w:ascii="Times New Roman" w:hAnsi="Times New Roman" w:eastAsia="华文中宋" w:cs="Times New Roman"/>
          <w:b/>
          <w:bCs/>
          <w:sz w:val="30"/>
          <w:szCs w:val="30"/>
        </w:rPr>
        <w:t>报告内容</w:t>
      </w:r>
    </w:p>
    <w:bookmarkEnd w:id="0"/>
    <w:p w14:paraId="7277DCEB">
      <w:pPr>
        <w:jc w:val="center"/>
        <w:rPr>
          <w:rFonts w:ascii="Times New Roman" w:hAnsi="Times New Roman" w:eastAsia="华文中宋" w:cs="Times New Roman"/>
          <w:b/>
          <w:bCs/>
          <w:sz w:val="30"/>
          <w:szCs w:val="30"/>
        </w:rPr>
      </w:pPr>
    </w:p>
    <w:p w14:paraId="7B630B98">
      <w:pPr>
        <w:pStyle w:val="2"/>
        <w:spacing w:before="0" w:beforeLines="0" w:after="0" w:afterLines="0" w:line="240" w:lineRule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主论坛1：构建汽车新型制造体系的路径与挑战</w:t>
      </w:r>
    </w:p>
    <w:p w14:paraId="21C0B989">
      <w:pPr>
        <w:rPr>
          <w:rFonts w:hint="eastAsia" w:ascii="仿宋_GB2312" w:hAnsi="宋体" w:eastAsia="仿宋_GB2312"/>
          <w:sz w:val="22"/>
        </w:rPr>
      </w:pPr>
      <w:r>
        <w:rPr>
          <w:rFonts w:hint="eastAsia" w:ascii="仿宋_GB2312" w:hAnsi="宋体" w:eastAsia="仿宋_GB2312"/>
          <w:b/>
          <w:bCs/>
          <w:sz w:val="22"/>
        </w:rPr>
        <w:t>会议内容：</w:t>
      </w:r>
      <w:r>
        <w:rPr>
          <w:rFonts w:hint="eastAsia" w:ascii="仿宋_GB2312" w:hAnsi="宋体" w:eastAsia="仿宋_GB2312"/>
          <w:sz w:val="22"/>
        </w:rPr>
        <w:t>汽车新型制造体系是基于数字化的复杂系统工程，涉及生产要素、生产力、生产关系的全面变革，其落地和构建面临重重挑战，主论坛将围绕构建汽车新型制造体系的路径与挑战，邀请相关的行业专家进行交流研讨。</w:t>
      </w:r>
    </w:p>
    <w:p w14:paraId="799A8539">
      <w:pPr>
        <w:rPr>
          <w:rFonts w:hint="eastAsia" w:ascii="仿宋_GB2312" w:hAnsi="宋体" w:eastAsia="仿宋_GB2312"/>
          <w:sz w:val="22"/>
        </w:rPr>
      </w:pPr>
    </w:p>
    <w:tbl>
      <w:tblPr>
        <w:tblStyle w:val="11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7371"/>
      </w:tblGrid>
      <w:tr w14:paraId="714D1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96" w:type="dxa"/>
            <w:tcMar>
              <w:top w:w="72" w:type="dxa"/>
              <w:left w:w="46" w:type="dxa"/>
              <w:bottom w:w="72" w:type="dxa"/>
              <w:right w:w="46" w:type="dxa"/>
            </w:tcMar>
            <w:vAlign w:val="center"/>
          </w:tcPr>
          <w:p w14:paraId="37F5CE59"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7371" w:type="dxa"/>
            <w:tcMar>
              <w:top w:w="72" w:type="dxa"/>
              <w:left w:w="46" w:type="dxa"/>
              <w:bottom w:w="72" w:type="dxa"/>
              <w:right w:w="46" w:type="dxa"/>
            </w:tcMar>
            <w:vAlign w:val="center"/>
          </w:tcPr>
          <w:p w14:paraId="6BFA02DF">
            <w:pPr>
              <w:jc w:val="center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演讲内容及演讲嘉宾</w:t>
            </w:r>
          </w:p>
        </w:tc>
      </w:tr>
      <w:tr w14:paraId="3015E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</w:trPr>
        <w:tc>
          <w:tcPr>
            <w:tcW w:w="169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66BAE6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10月21日</w:t>
            </w:r>
          </w:p>
          <w:p w14:paraId="5C0DB15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14:30-15:00</w:t>
            </w:r>
          </w:p>
        </w:tc>
        <w:tc>
          <w:tcPr>
            <w:tcW w:w="737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459BC0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领导致辞</w:t>
            </w:r>
          </w:p>
          <w:p w14:paraId="518F8627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汽车智能制造场景创新挑战赛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颁奖仪式</w:t>
            </w:r>
          </w:p>
          <w:p w14:paraId="0A1A5AB1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汽车数字化与智能制造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联盟成立仪式</w:t>
            </w:r>
          </w:p>
        </w:tc>
      </w:tr>
      <w:tr w14:paraId="08CF4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 w:hRule="atLeast"/>
        </w:trPr>
        <w:tc>
          <w:tcPr>
            <w:tcW w:w="1696" w:type="dxa"/>
            <w:tcMar>
              <w:top w:w="15" w:type="dxa"/>
              <w:left w:w="180" w:type="dxa"/>
              <w:bottom w:w="0" w:type="dxa"/>
              <w:right w:w="180" w:type="dxa"/>
            </w:tcMar>
            <w:vAlign w:val="center"/>
          </w:tcPr>
          <w:p w14:paraId="53620A3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10月21日</w:t>
            </w:r>
          </w:p>
          <w:p w14:paraId="732E6D3D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15:00-17:00</w:t>
            </w:r>
          </w:p>
        </w:tc>
        <w:tc>
          <w:tcPr>
            <w:tcW w:w="737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721C321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专家报告：</w:t>
            </w:r>
          </w:p>
          <w:p w14:paraId="4547C080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• 智能制造关键技术进展</w:t>
            </w:r>
          </w:p>
          <w:p w14:paraId="6CB0BD7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• 汽车智能制造技术路线图解读</w:t>
            </w:r>
          </w:p>
          <w:p w14:paraId="5361B607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• 汽车企业数智化管理愿景与技术路径</w:t>
            </w:r>
          </w:p>
          <w:p w14:paraId="66911A1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• 数据驱动汽车研发部署与实践</w:t>
            </w:r>
          </w:p>
          <w:p w14:paraId="67A38FC4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• 面向汽车智能制造的数字底座解决方案与实践</w:t>
            </w:r>
          </w:p>
        </w:tc>
      </w:tr>
      <w:tr w14:paraId="483F8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9" w:hRule="atLeast"/>
        </w:trPr>
        <w:tc>
          <w:tcPr>
            <w:tcW w:w="1696" w:type="dxa"/>
            <w:tcMar>
              <w:top w:w="15" w:type="dxa"/>
              <w:left w:w="180" w:type="dxa"/>
              <w:bottom w:w="0" w:type="dxa"/>
              <w:right w:w="180" w:type="dxa"/>
            </w:tcMar>
            <w:vAlign w:val="center"/>
          </w:tcPr>
          <w:p w14:paraId="13A7BC5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10月21日</w:t>
            </w:r>
          </w:p>
          <w:p w14:paraId="24F049B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17:00-18:00</w:t>
            </w:r>
          </w:p>
        </w:tc>
        <w:tc>
          <w:tcPr>
            <w:tcW w:w="737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48C69A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高层对话：</w:t>
            </w:r>
          </w:p>
          <w:p w14:paraId="4FF7C29C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主题：构建汽车新型制造体系的路径与挑战</w:t>
            </w:r>
          </w:p>
          <w:p w14:paraId="6EF1AB24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参加人员：汽车企业以及分管研发、生产、供应链、服务等业务的高层领导</w:t>
            </w:r>
          </w:p>
        </w:tc>
      </w:tr>
    </w:tbl>
    <w:p w14:paraId="483B4A79">
      <w:pPr>
        <w:rPr>
          <w:rFonts w:hint="eastAsia" w:ascii="仿宋_GB2312" w:hAnsi="宋体" w:eastAsia="仿宋_GB2312"/>
          <w:sz w:val="22"/>
        </w:rPr>
      </w:pPr>
    </w:p>
    <w:p w14:paraId="25A4D0AF">
      <w:pPr>
        <w:pStyle w:val="2"/>
        <w:spacing w:before="120" w:after="120"/>
        <w:rPr>
          <w:rFonts w:hint="eastAsia" w:ascii="仿宋_GB2312" w:eastAsia="仿宋_GB2312"/>
          <w:sz w:val="24"/>
          <w:szCs w:val="24"/>
        </w:rPr>
        <w:sectPr>
          <w:footerReference r:id="rId3" w:type="default"/>
          <w:pgSz w:w="11906" w:h="16838"/>
          <w:pgMar w:top="1418" w:right="1588" w:bottom="851" w:left="1588" w:header="851" w:footer="567" w:gutter="0"/>
          <w:cols w:space="425" w:num="1"/>
          <w:docGrid w:linePitch="312" w:charSpace="0"/>
        </w:sectPr>
      </w:pPr>
    </w:p>
    <w:p w14:paraId="3EE6A36A">
      <w:pPr>
        <w:pStyle w:val="2"/>
        <w:spacing w:before="0" w:beforeLines="0" w:after="0" w:afterLines="0" w:line="276" w:lineRule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分论坛1：面向用户需求的高效数智化研发体系构建</w:t>
      </w:r>
    </w:p>
    <w:p w14:paraId="3117EB2E">
      <w:pPr>
        <w:spacing w:line="276" w:lineRule="auto"/>
        <w:rPr>
          <w:rFonts w:hint="eastAsia" w:ascii="仿宋_GB2312" w:hAnsi="宋体" w:eastAsia="仿宋_GB2312"/>
          <w:sz w:val="22"/>
        </w:rPr>
      </w:pPr>
      <w:r>
        <w:rPr>
          <w:rFonts w:hint="eastAsia" w:ascii="仿宋_GB2312" w:hAnsi="宋体" w:eastAsia="仿宋_GB2312"/>
          <w:b/>
          <w:bCs/>
          <w:sz w:val="22"/>
        </w:rPr>
        <w:t>会议内容：</w:t>
      </w:r>
      <w:r>
        <w:rPr>
          <w:rFonts w:hint="eastAsia" w:ascii="仿宋_GB2312" w:hAnsi="宋体" w:eastAsia="仿宋_GB2312"/>
          <w:sz w:val="22"/>
        </w:rPr>
        <w:t>采用大数据等手段完成用户需求及市场洞察，实现面向新汽车的高效产品定义，从技术、流程、体系等层面论述数智化研发体系构建，邀请相关专家进行交流研讨。</w:t>
      </w:r>
    </w:p>
    <w:tbl>
      <w:tblPr>
        <w:tblStyle w:val="12"/>
        <w:tblW w:w="8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7106"/>
      </w:tblGrid>
      <w:tr w14:paraId="589F5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Header/>
          <w:jc w:val="center"/>
        </w:trPr>
        <w:tc>
          <w:tcPr>
            <w:tcW w:w="1700" w:type="dxa"/>
            <w:vAlign w:val="center"/>
          </w:tcPr>
          <w:p w14:paraId="7DA61D19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7106" w:type="dxa"/>
            <w:vAlign w:val="center"/>
          </w:tcPr>
          <w:p w14:paraId="68B73CAB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演讲内容</w:t>
            </w:r>
          </w:p>
        </w:tc>
      </w:tr>
      <w:tr w14:paraId="7F4FE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700" w:type="dxa"/>
            <w:vAlign w:val="center"/>
          </w:tcPr>
          <w:p w14:paraId="74EF1622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10月22日</w:t>
            </w:r>
          </w:p>
          <w:p w14:paraId="13311D9A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09:30-12:00</w:t>
            </w:r>
          </w:p>
        </w:tc>
        <w:tc>
          <w:tcPr>
            <w:tcW w:w="7106" w:type="dxa"/>
            <w:vAlign w:val="center"/>
          </w:tcPr>
          <w:p w14:paraId="5E494B2D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汽车数智化研发技术路线图解读</w:t>
            </w:r>
          </w:p>
          <w:p w14:paraId="3CD5D9F6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面向用户体验的全生命周期数据埋点方案</w:t>
            </w:r>
          </w:p>
          <w:p w14:paraId="73177952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基于追求极致用户体验的汽车研发全流程</w:t>
            </w:r>
          </w:p>
          <w:p w14:paraId="66963F84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全栈自研的整车功能闭环开发管理平台</w:t>
            </w:r>
          </w:p>
          <w:p w14:paraId="2D0F8731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数据驱动产品运维持续优化用户体验</w:t>
            </w:r>
          </w:p>
          <w:p w14:paraId="47C22D48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面向新汽车研发过程的协同生态构建</w:t>
            </w:r>
          </w:p>
        </w:tc>
      </w:tr>
    </w:tbl>
    <w:p w14:paraId="3814720E">
      <w:pPr>
        <w:pStyle w:val="2"/>
        <w:spacing w:before="0" w:beforeLines="0" w:after="0" w:afterLines="0" w:line="240" w:lineRule="auto"/>
        <w:rPr>
          <w:rFonts w:hint="eastAsia" w:ascii="仿宋_GB2312" w:eastAsia="仿宋_GB2312"/>
          <w:sz w:val="24"/>
          <w:szCs w:val="24"/>
        </w:rPr>
      </w:pPr>
    </w:p>
    <w:p w14:paraId="0368513D">
      <w:pPr>
        <w:pStyle w:val="2"/>
        <w:spacing w:before="0" w:beforeLines="0" w:after="0" w:afterLines="0" w:line="276" w:lineRule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分论坛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：AI视角下的数智化生产体系创新与实践</w:t>
      </w:r>
    </w:p>
    <w:p w14:paraId="540155F2">
      <w:pPr>
        <w:spacing w:line="276" w:lineRule="auto"/>
        <w:rPr>
          <w:rFonts w:hint="eastAsia" w:ascii="仿宋_GB2312" w:hAnsi="宋体" w:eastAsia="仿宋_GB2312"/>
          <w:sz w:val="22"/>
        </w:rPr>
      </w:pPr>
      <w:r>
        <w:rPr>
          <w:rFonts w:hint="eastAsia" w:ascii="仿宋_GB2312" w:hAnsi="宋体" w:eastAsia="仿宋_GB2312"/>
          <w:b/>
          <w:bCs/>
          <w:sz w:val="22"/>
        </w:rPr>
        <w:t>会议内容：</w:t>
      </w:r>
      <w:r>
        <w:rPr>
          <w:rFonts w:hint="eastAsia" w:ascii="仿宋_GB2312" w:hAnsi="宋体" w:eastAsia="仿宋_GB2312"/>
          <w:sz w:val="22"/>
        </w:rPr>
        <w:t>在人工智能技术与汽车生产过程深度融合的背景下，围绕智能机器人、智能单元/产线/工厂对传统生产体系的创新与重构，邀请相关专家进行交流研讨。</w:t>
      </w:r>
    </w:p>
    <w:tbl>
      <w:tblPr>
        <w:tblStyle w:val="12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088"/>
      </w:tblGrid>
      <w:tr w14:paraId="28084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tblHeader/>
          <w:jc w:val="center"/>
        </w:trPr>
        <w:tc>
          <w:tcPr>
            <w:tcW w:w="1696" w:type="dxa"/>
            <w:vAlign w:val="center"/>
          </w:tcPr>
          <w:p w14:paraId="524AF503">
            <w:pPr>
              <w:jc w:val="center"/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7088" w:type="dxa"/>
            <w:vAlign w:val="center"/>
          </w:tcPr>
          <w:p w14:paraId="20A6549A">
            <w:pPr>
              <w:jc w:val="center"/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演讲内容</w:t>
            </w:r>
          </w:p>
        </w:tc>
      </w:tr>
      <w:tr w14:paraId="24FC1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96" w:type="dxa"/>
            <w:vAlign w:val="center"/>
          </w:tcPr>
          <w:p w14:paraId="60FD4302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10月23日</w:t>
            </w:r>
          </w:p>
          <w:p w14:paraId="6F00934B">
            <w:pPr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09:30-12:00</w:t>
            </w:r>
          </w:p>
        </w:tc>
        <w:tc>
          <w:tcPr>
            <w:tcW w:w="7088" w:type="dxa"/>
            <w:vAlign w:val="center"/>
          </w:tcPr>
          <w:p w14:paraId="041F8FD9">
            <w:pPr>
              <w:pStyle w:val="18"/>
              <w:numPr>
                <w:ilvl w:val="0"/>
                <w:numId w:val="1"/>
              </w:numPr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汽车数智化生产技术路线图解读</w:t>
            </w:r>
          </w:p>
          <w:p w14:paraId="49DE2503">
            <w:pPr>
              <w:pStyle w:val="18"/>
              <w:numPr>
                <w:ilvl w:val="0"/>
                <w:numId w:val="1"/>
              </w:numPr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AI自主学习助力打造岛式精益制造工厂</w:t>
            </w:r>
          </w:p>
          <w:p w14:paraId="6A3ED23B">
            <w:pPr>
              <w:pStyle w:val="18"/>
              <w:numPr>
                <w:ilvl w:val="0"/>
                <w:numId w:val="1"/>
              </w:numPr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高阶数字孪生工厂建设实践</w:t>
            </w:r>
          </w:p>
          <w:p w14:paraId="07142217">
            <w:pPr>
              <w:pStyle w:val="18"/>
              <w:numPr>
                <w:ilvl w:val="0"/>
                <w:numId w:val="1"/>
              </w:numPr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数智化生产垂域大模型研究探索</w:t>
            </w:r>
          </w:p>
          <w:p w14:paraId="2A6C7B1D">
            <w:pPr>
              <w:pStyle w:val="18"/>
              <w:numPr>
                <w:ilvl w:val="0"/>
                <w:numId w:val="1"/>
              </w:numPr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AI赋能生产工艺与装备变革</w:t>
            </w:r>
          </w:p>
          <w:p w14:paraId="1EBBC833">
            <w:pPr>
              <w:pStyle w:val="18"/>
              <w:numPr>
                <w:ilvl w:val="0"/>
                <w:numId w:val="1"/>
              </w:numPr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智能机器人加快推进人机向机机协同跨越</w:t>
            </w:r>
          </w:p>
        </w:tc>
      </w:tr>
    </w:tbl>
    <w:p w14:paraId="76F165FC">
      <w:pPr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25E25E59">
      <w:pPr>
        <w:pStyle w:val="2"/>
        <w:spacing w:before="0" w:beforeLines="0" w:after="0" w:afterLines="0" w:line="276" w:lineRule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分论坛3：基于大模型的数智化供应链能力建设</w:t>
      </w:r>
    </w:p>
    <w:p w14:paraId="784A4216">
      <w:pPr>
        <w:spacing w:line="276" w:lineRule="auto"/>
        <w:rPr>
          <w:rFonts w:hint="eastAsia" w:ascii="仿宋_GB2312" w:hAnsi="宋体" w:eastAsia="仿宋_GB2312"/>
          <w:sz w:val="22"/>
        </w:rPr>
      </w:pPr>
      <w:r>
        <w:rPr>
          <w:rFonts w:hint="eastAsia" w:ascii="仿宋_GB2312" w:hAnsi="宋体" w:eastAsia="仿宋_GB2312"/>
          <w:b/>
          <w:bCs/>
          <w:sz w:val="22"/>
        </w:rPr>
        <w:t>会议内容：</w:t>
      </w:r>
      <w:r>
        <w:rPr>
          <w:rFonts w:hint="eastAsia" w:ascii="仿宋_GB2312" w:hAnsi="宋体" w:eastAsia="仿宋_GB2312"/>
          <w:sz w:val="22"/>
        </w:rPr>
        <w:t>以汽车企业供应链管理为切入点，探讨大模型技术在数智化供应链典型场景的应用，全方位展示最新成果与当前行业最佳实践，邀请相关专家进行交流研讨。</w:t>
      </w:r>
    </w:p>
    <w:tbl>
      <w:tblPr>
        <w:tblStyle w:val="12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088"/>
      </w:tblGrid>
      <w:tr w14:paraId="65591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7" w:hRule="atLeast"/>
          <w:tblHeader/>
          <w:jc w:val="center"/>
        </w:trPr>
        <w:tc>
          <w:tcPr>
            <w:tcW w:w="1696" w:type="dxa"/>
            <w:vAlign w:val="center"/>
          </w:tcPr>
          <w:p w14:paraId="53D64A51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7088" w:type="dxa"/>
            <w:vAlign w:val="center"/>
          </w:tcPr>
          <w:p w14:paraId="5EEDD6DF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4"/>
                <w:szCs w:val="24"/>
              </w:rPr>
              <w:t>演讲内容</w:t>
            </w:r>
          </w:p>
        </w:tc>
      </w:tr>
      <w:tr w14:paraId="1D0A7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696" w:type="dxa"/>
            <w:vAlign w:val="center"/>
          </w:tcPr>
          <w:p w14:paraId="255BB983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10月23日</w:t>
            </w:r>
          </w:p>
          <w:p w14:paraId="4AE8A138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14:30-18:00</w:t>
            </w:r>
          </w:p>
        </w:tc>
        <w:tc>
          <w:tcPr>
            <w:tcW w:w="7088" w:type="dxa"/>
            <w:vAlign w:val="center"/>
          </w:tcPr>
          <w:p w14:paraId="597DB7E2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汽车数智化供应链技术路线图专题解读</w:t>
            </w:r>
          </w:p>
          <w:p w14:paraId="47045170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典型整车企业供应链管理数智化规划与实践</w:t>
            </w:r>
          </w:p>
          <w:p w14:paraId="0BB50497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典型零部件企业数智化能力建设进展</w:t>
            </w:r>
          </w:p>
          <w:p w14:paraId="3A7DD299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面向亟需场景的解决方案</w:t>
            </w:r>
          </w:p>
          <w:p w14:paraId="080504D6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人工智能操作系统助力打造供应链网状生态</w:t>
            </w:r>
          </w:p>
          <w:p w14:paraId="439743A2">
            <w:pPr>
              <w:pStyle w:val="18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典型整车企业打造柔性/韧性供应链实践探索</w:t>
            </w:r>
          </w:p>
        </w:tc>
      </w:tr>
    </w:tbl>
    <w:p w14:paraId="35D250A5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606CA5E0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43247DB5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69F761D7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5271742F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65830B4F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6F55C68A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48AE8B1A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6B1B3EBB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0F42876B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0651D48A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0C535C3F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sz w:val="24"/>
          <w:szCs w:val="24"/>
        </w:rPr>
        <w:t>专题研讨：结合汽车产业热点话题，拟围绕以下专题开展研讨活动。</w:t>
      </w:r>
    </w:p>
    <w:tbl>
      <w:tblPr>
        <w:tblStyle w:val="11"/>
        <w:tblW w:w="87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7224"/>
      </w:tblGrid>
      <w:tr w14:paraId="2E80E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555" w:type="dxa"/>
            <w:tcMar>
              <w:top w:w="72" w:type="dxa"/>
              <w:left w:w="46" w:type="dxa"/>
              <w:bottom w:w="72" w:type="dxa"/>
              <w:right w:w="46" w:type="dxa"/>
            </w:tcMar>
            <w:vAlign w:val="center"/>
          </w:tcPr>
          <w:p w14:paraId="75069382">
            <w:pPr>
              <w:spacing w:line="276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7224" w:type="dxa"/>
            <w:tcMar>
              <w:top w:w="72" w:type="dxa"/>
              <w:left w:w="46" w:type="dxa"/>
              <w:bottom w:w="72" w:type="dxa"/>
              <w:right w:w="46" w:type="dxa"/>
            </w:tcMar>
            <w:vAlign w:val="center"/>
          </w:tcPr>
          <w:p w14:paraId="1855CC07">
            <w:pPr>
              <w:spacing w:line="276" w:lineRule="auto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研讨主题及拟邀请单位</w:t>
            </w:r>
          </w:p>
        </w:tc>
      </w:tr>
      <w:tr w14:paraId="5E191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1555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42DDEF">
            <w:pPr>
              <w:spacing w:line="276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10月22日</w:t>
            </w:r>
          </w:p>
          <w:p w14:paraId="5748EB1F">
            <w:pPr>
              <w:spacing w:line="276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09:30-12:00</w:t>
            </w:r>
          </w:p>
        </w:tc>
        <w:tc>
          <w:tcPr>
            <w:tcW w:w="72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370E12D">
            <w:pPr>
              <w:spacing w:line="276" w:lineRule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专题研讨：大模型在汽车智能制造中的创新应用</w:t>
            </w:r>
          </w:p>
          <w:p w14:paraId="3C7B37D1">
            <w:pPr>
              <w:spacing w:line="276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拟邀请一汽、东风、长安、上汽、广汽、吉利、比亚迪、理想、小鹏、蔚来、赛力斯、小米等主机厂的研发、生产、供应链、营销与服务等领域专家，邀请华为、百度、阿里云、联友科技、启明信息、广域铭岛、瀛之杰、高科数聚等服务供应商，邀请高校与相关机构代表出席并参加交流。</w:t>
            </w:r>
          </w:p>
        </w:tc>
      </w:tr>
      <w:tr w14:paraId="533F1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1555" w:type="dxa"/>
            <w:vAlign w:val="center"/>
          </w:tcPr>
          <w:p w14:paraId="038CBA6D"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10月23日</w:t>
            </w:r>
          </w:p>
          <w:p w14:paraId="48D8960E">
            <w:pPr>
              <w:spacing w:line="276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09:30-12:00</w:t>
            </w:r>
          </w:p>
        </w:tc>
        <w:tc>
          <w:tcPr>
            <w:tcW w:w="72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801623D">
            <w:pPr>
              <w:spacing w:line="276" w:lineRule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专题研讨：在线检测装备赋能汽车柔性制造</w:t>
            </w:r>
          </w:p>
          <w:p w14:paraId="28229F1F">
            <w:pPr>
              <w:spacing w:line="276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拟邀请一汽、东风、长安、上汽、广汽、吉利、比亚迪、理想、小鹏、蔚来、赛力斯、小米等主机厂制造领域专家，邀请海康威视、易思维、同泽等服务供应商，邀请高校与相关机构代表出席并参加交流。</w:t>
            </w:r>
          </w:p>
        </w:tc>
      </w:tr>
      <w:tr w14:paraId="57672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1555" w:type="dxa"/>
            <w:vAlign w:val="center"/>
          </w:tcPr>
          <w:p w14:paraId="3757307D">
            <w:pPr>
              <w:spacing w:line="276" w:lineRule="auto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</w:rPr>
              <w:t>10月23日</w:t>
            </w:r>
          </w:p>
          <w:p w14:paraId="26EBF6DD">
            <w:pPr>
              <w:spacing w:line="276" w:lineRule="auto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14:30-18:00</w:t>
            </w:r>
          </w:p>
        </w:tc>
        <w:tc>
          <w:tcPr>
            <w:tcW w:w="7224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6A52C1">
            <w:pPr>
              <w:spacing w:line="276" w:lineRule="auto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专题研讨：固态电池制造装备的技术瓶颈与破壁创新</w:t>
            </w:r>
          </w:p>
          <w:p w14:paraId="1AF5811E">
            <w:pPr>
              <w:spacing w:line="276" w:lineRule="auto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拟邀请宁德时代、比亚迪、国轩高科、蜂巢能源等新能源电池供应商，邀请吉阳科技、先导智能、大族激光等电池装备制造商，邀请高校与相关机构代表出席并参加交流。</w:t>
            </w:r>
          </w:p>
        </w:tc>
      </w:tr>
    </w:tbl>
    <w:p w14:paraId="2C7FD11A">
      <w:pPr>
        <w:spacing w:line="276" w:lineRule="auto"/>
        <w:rPr>
          <w:rFonts w:ascii="Times New Roman" w:hAnsi="Times New Roman" w:eastAsia="仿宋_GB2312" w:cs="Times New Roman"/>
          <w:b/>
          <w:bCs/>
          <w:sz w:val="24"/>
          <w:szCs w:val="24"/>
        </w:rPr>
      </w:pPr>
    </w:p>
    <w:p w14:paraId="3E85A338">
      <w:pPr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b/>
          <w:bCs/>
          <w:sz w:val="24"/>
          <w:szCs w:val="24"/>
        </w:rPr>
        <w:t>产品展示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：</w:t>
      </w:r>
    </w:p>
    <w:p w14:paraId="27D36DD7">
      <w:pPr>
        <w:pStyle w:val="18"/>
        <w:numPr>
          <w:ilvl w:val="0"/>
          <w:numId w:val="2"/>
        </w:numPr>
        <w:ind w:firstLineChars="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数智化技术展品：大模型、生成式AI、大数据、数据治理等新技术与应用。</w:t>
      </w:r>
    </w:p>
    <w:p w14:paraId="7529AA6B">
      <w:pPr>
        <w:pStyle w:val="18"/>
        <w:numPr>
          <w:ilvl w:val="0"/>
          <w:numId w:val="2"/>
        </w:numPr>
        <w:ind w:firstLineChars="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工业软件展品：设计工具（</w:t>
      </w:r>
      <w:r>
        <w:rPr>
          <w:rFonts w:ascii="Times New Roman" w:hAnsi="Times New Roman" w:eastAsia="仿宋_GB2312" w:cs="Times New Roman"/>
          <w:sz w:val="24"/>
          <w:szCs w:val="24"/>
        </w:rPr>
        <w:t>CAD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、</w:t>
      </w:r>
      <w:r>
        <w:rPr>
          <w:rFonts w:ascii="Times New Roman" w:hAnsi="Times New Roman" w:eastAsia="仿宋_GB2312" w:cs="Times New Roman"/>
          <w:sz w:val="24"/>
          <w:szCs w:val="24"/>
        </w:rPr>
        <w:t>CAE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、</w:t>
      </w:r>
      <w:r>
        <w:rPr>
          <w:rFonts w:ascii="Times New Roman" w:hAnsi="Times New Roman" w:eastAsia="仿宋_GB2312" w:cs="Times New Roman"/>
          <w:sz w:val="24"/>
          <w:szCs w:val="24"/>
        </w:rPr>
        <w:t>CAM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软件）、产品生命周期管理</w:t>
      </w:r>
      <w:r>
        <w:rPr>
          <w:rFonts w:ascii="Times New Roman" w:hAnsi="Times New Roman" w:eastAsia="仿宋_GB2312" w:cs="Times New Roman"/>
          <w:sz w:val="24"/>
          <w:szCs w:val="24"/>
        </w:rPr>
        <w:t>PLM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、软件工具链、工厂数字化规划与设计、智能管控系统及软件、制造执行系统</w:t>
      </w:r>
      <w:r>
        <w:rPr>
          <w:rFonts w:ascii="Times New Roman" w:hAnsi="Times New Roman" w:eastAsia="仿宋_GB2312" w:cs="Times New Roman"/>
          <w:sz w:val="24"/>
          <w:szCs w:val="24"/>
        </w:rPr>
        <w:t>MES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、供应链管理</w:t>
      </w:r>
      <w:r>
        <w:rPr>
          <w:rFonts w:ascii="Times New Roman" w:hAnsi="Times New Roman" w:eastAsia="仿宋_GB2312" w:cs="Times New Roman"/>
          <w:sz w:val="24"/>
          <w:szCs w:val="24"/>
        </w:rPr>
        <w:t>(SCM)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系统、仓库管理系统</w:t>
      </w:r>
      <w:r>
        <w:rPr>
          <w:rFonts w:ascii="Times New Roman" w:hAnsi="Times New Roman" w:eastAsia="仿宋_GB2312" w:cs="Times New Roman"/>
          <w:sz w:val="24"/>
          <w:szCs w:val="24"/>
        </w:rPr>
        <w:t>WMS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、运输管理系统</w:t>
      </w:r>
      <w:r>
        <w:rPr>
          <w:rFonts w:ascii="Times New Roman" w:hAnsi="Times New Roman" w:eastAsia="仿宋_GB2312" w:cs="Times New Roman"/>
          <w:sz w:val="24"/>
          <w:szCs w:val="24"/>
        </w:rPr>
        <w:t>TMS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、自动化立体仓库、智慧门店、精准营销、</w:t>
      </w:r>
      <w:r>
        <w:rPr>
          <w:rFonts w:ascii="Times New Roman" w:hAnsi="Times New Roman" w:eastAsia="仿宋_GB2312" w:cs="Times New Roman"/>
          <w:sz w:val="24"/>
          <w:szCs w:val="24"/>
        </w:rPr>
        <w:t>OTA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等。</w:t>
      </w:r>
    </w:p>
    <w:p w14:paraId="4A2CC065">
      <w:pPr>
        <w:pStyle w:val="18"/>
        <w:numPr>
          <w:ilvl w:val="0"/>
          <w:numId w:val="2"/>
        </w:numPr>
        <w:ind w:firstLineChars="0"/>
        <w:rPr>
          <w:rFonts w:ascii="Times New Roman" w:hAnsi="Times New Roman" w:eastAsia="华文中宋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制造装备展品：高档数控机床（铸、锻、机加工）、工业机器人、检测与在线检测装备等。</w:t>
      </w:r>
    </w:p>
    <w:sectPr>
      <w:pgSz w:w="11906" w:h="16838"/>
      <w:pgMar w:top="1418" w:right="1588" w:bottom="851" w:left="1588" w:header="851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ai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0047126"/>
    </w:sdtPr>
    <w:sdtContent>
      <w:sdt>
        <w:sdtPr>
          <w:id w:val="1815370688"/>
        </w:sdtPr>
        <w:sdtContent>
          <w:p w14:paraId="0BBDD4C8">
            <w:pPr>
              <w:pStyle w:val="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88401B"/>
    <w:multiLevelType w:val="multilevel"/>
    <w:tmpl w:val="0D88401B"/>
    <w:lvl w:ilvl="0" w:tentative="0">
      <w:start w:val="1"/>
      <w:numFmt w:val="bullet"/>
      <w:lvlText w:val="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497E24F8"/>
    <w:multiLevelType w:val="multilevel"/>
    <w:tmpl w:val="497E24F8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1F4"/>
    <w:rsid w:val="000000EA"/>
    <w:rsid w:val="0001079E"/>
    <w:rsid w:val="00011BB5"/>
    <w:rsid w:val="00012099"/>
    <w:rsid w:val="00017F2F"/>
    <w:rsid w:val="00021106"/>
    <w:rsid w:val="0002547C"/>
    <w:rsid w:val="0003165C"/>
    <w:rsid w:val="000328EF"/>
    <w:rsid w:val="00032955"/>
    <w:rsid w:val="00033D22"/>
    <w:rsid w:val="000359AE"/>
    <w:rsid w:val="00036B28"/>
    <w:rsid w:val="00037763"/>
    <w:rsid w:val="00040538"/>
    <w:rsid w:val="00043CC1"/>
    <w:rsid w:val="00046A76"/>
    <w:rsid w:val="00047D46"/>
    <w:rsid w:val="000505D4"/>
    <w:rsid w:val="0005305A"/>
    <w:rsid w:val="00054323"/>
    <w:rsid w:val="0005658D"/>
    <w:rsid w:val="00060222"/>
    <w:rsid w:val="00062858"/>
    <w:rsid w:val="00062C39"/>
    <w:rsid w:val="00064752"/>
    <w:rsid w:val="000649AB"/>
    <w:rsid w:val="00072263"/>
    <w:rsid w:val="00076A45"/>
    <w:rsid w:val="0007797D"/>
    <w:rsid w:val="000816BB"/>
    <w:rsid w:val="00082411"/>
    <w:rsid w:val="00092689"/>
    <w:rsid w:val="000A0738"/>
    <w:rsid w:val="000A55D5"/>
    <w:rsid w:val="000A64E5"/>
    <w:rsid w:val="000A77E6"/>
    <w:rsid w:val="000B684E"/>
    <w:rsid w:val="000C2175"/>
    <w:rsid w:val="000C5745"/>
    <w:rsid w:val="000C7F8F"/>
    <w:rsid w:val="000D600E"/>
    <w:rsid w:val="000D77CD"/>
    <w:rsid w:val="000E22E1"/>
    <w:rsid w:val="000E7DF6"/>
    <w:rsid w:val="000F019C"/>
    <w:rsid w:val="000F578F"/>
    <w:rsid w:val="000F6D43"/>
    <w:rsid w:val="0010038D"/>
    <w:rsid w:val="001028B1"/>
    <w:rsid w:val="00103CE8"/>
    <w:rsid w:val="00104D44"/>
    <w:rsid w:val="00122224"/>
    <w:rsid w:val="001237B5"/>
    <w:rsid w:val="0012472C"/>
    <w:rsid w:val="0012568A"/>
    <w:rsid w:val="00125C47"/>
    <w:rsid w:val="001307C2"/>
    <w:rsid w:val="00134B9F"/>
    <w:rsid w:val="001350B4"/>
    <w:rsid w:val="00142BD2"/>
    <w:rsid w:val="00144D11"/>
    <w:rsid w:val="00162E11"/>
    <w:rsid w:val="00170C9E"/>
    <w:rsid w:val="00170F45"/>
    <w:rsid w:val="00177EF0"/>
    <w:rsid w:val="00182D99"/>
    <w:rsid w:val="00183ADD"/>
    <w:rsid w:val="00187827"/>
    <w:rsid w:val="00190C29"/>
    <w:rsid w:val="00197945"/>
    <w:rsid w:val="001A1576"/>
    <w:rsid w:val="001A258E"/>
    <w:rsid w:val="001A27F9"/>
    <w:rsid w:val="001A3D87"/>
    <w:rsid w:val="001A3DBF"/>
    <w:rsid w:val="001A52B0"/>
    <w:rsid w:val="001B0091"/>
    <w:rsid w:val="001B0CC3"/>
    <w:rsid w:val="001B1034"/>
    <w:rsid w:val="001B13B4"/>
    <w:rsid w:val="001B5BF3"/>
    <w:rsid w:val="001C46E3"/>
    <w:rsid w:val="001D33B0"/>
    <w:rsid w:val="001D4F62"/>
    <w:rsid w:val="001E507A"/>
    <w:rsid w:val="001E7D9C"/>
    <w:rsid w:val="001F28CB"/>
    <w:rsid w:val="002029B3"/>
    <w:rsid w:val="00207472"/>
    <w:rsid w:val="0020777B"/>
    <w:rsid w:val="00207D17"/>
    <w:rsid w:val="002100D7"/>
    <w:rsid w:val="00210600"/>
    <w:rsid w:val="00211623"/>
    <w:rsid w:val="00213C12"/>
    <w:rsid w:val="002176F1"/>
    <w:rsid w:val="002246E3"/>
    <w:rsid w:val="00224C90"/>
    <w:rsid w:val="00233624"/>
    <w:rsid w:val="0023671F"/>
    <w:rsid w:val="00236815"/>
    <w:rsid w:val="00237128"/>
    <w:rsid w:val="0024142B"/>
    <w:rsid w:val="002426D5"/>
    <w:rsid w:val="00243DD1"/>
    <w:rsid w:val="00244EDA"/>
    <w:rsid w:val="00245770"/>
    <w:rsid w:val="002463B5"/>
    <w:rsid w:val="002468DB"/>
    <w:rsid w:val="002541BC"/>
    <w:rsid w:val="00254E58"/>
    <w:rsid w:val="00255942"/>
    <w:rsid w:val="00255D44"/>
    <w:rsid w:val="00260A7F"/>
    <w:rsid w:val="00264E10"/>
    <w:rsid w:val="00265F02"/>
    <w:rsid w:val="00277FF8"/>
    <w:rsid w:val="002801F2"/>
    <w:rsid w:val="00284483"/>
    <w:rsid w:val="0028602B"/>
    <w:rsid w:val="002916F4"/>
    <w:rsid w:val="002920E7"/>
    <w:rsid w:val="00295C85"/>
    <w:rsid w:val="002A0EC5"/>
    <w:rsid w:val="002A464D"/>
    <w:rsid w:val="002A5A3C"/>
    <w:rsid w:val="002B0B90"/>
    <w:rsid w:val="002B50C2"/>
    <w:rsid w:val="002B6F94"/>
    <w:rsid w:val="002C4C81"/>
    <w:rsid w:val="002C513A"/>
    <w:rsid w:val="002D0F47"/>
    <w:rsid w:val="002E06A7"/>
    <w:rsid w:val="002E23D2"/>
    <w:rsid w:val="002E2C62"/>
    <w:rsid w:val="002E318C"/>
    <w:rsid w:val="002F3FB7"/>
    <w:rsid w:val="002F4902"/>
    <w:rsid w:val="002F4EBF"/>
    <w:rsid w:val="003002A9"/>
    <w:rsid w:val="0030054A"/>
    <w:rsid w:val="003016EB"/>
    <w:rsid w:val="00302599"/>
    <w:rsid w:val="00302D0A"/>
    <w:rsid w:val="00303B11"/>
    <w:rsid w:val="00310336"/>
    <w:rsid w:val="003124CF"/>
    <w:rsid w:val="00312649"/>
    <w:rsid w:val="003135CC"/>
    <w:rsid w:val="00314FBC"/>
    <w:rsid w:val="00317A0A"/>
    <w:rsid w:val="00320092"/>
    <w:rsid w:val="00325B34"/>
    <w:rsid w:val="003278D4"/>
    <w:rsid w:val="00333681"/>
    <w:rsid w:val="00334D6F"/>
    <w:rsid w:val="00335BB6"/>
    <w:rsid w:val="00340181"/>
    <w:rsid w:val="00341E40"/>
    <w:rsid w:val="00346C57"/>
    <w:rsid w:val="00352F2C"/>
    <w:rsid w:val="00355280"/>
    <w:rsid w:val="00357C27"/>
    <w:rsid w:val="00361B27"/>
    <w:rsid w:val="00363991"/>
    <w:rsid w:val="00364C89"/>
    <w:rsid w:val="003655AB"/>
    <w:rsid w:val="00367A7A"/>
    <w:rsid w:val="00367F8C"/>
    <w:rsid w:val="003702C5"/>
    <w:rsid w:val="00372A21"/>
    <w:rsid w:val="00380AD0"/>
    <w:rsid w:val="003922EB"/>
    <w:rsid w:val="00392D20"/>
    <w:rsid w:val="003A1BBB"/>
    <w:rsid w:val="003A3434"/>
    <w:rsid w:val="003A431E"/>
    <w:rsid w:val="003A628A"/>
    <w:rsid w:val="003B1912"/>
    <w:rsid w:val="003B300B"/>
    <w:rsid w:val="003B3D07"/>
    <w:rsid w:val="003B7164"/>
    <w:rsid w:val="003C2DE9"/>
    <w:rsid w:val="003C2F81"/>
    <w:rsid w:val="003C4D3E"/>
    <w:rsid w:val="003D497C"/>
    <w:rsid w:val="003E0952"/>
    <w:rsid w:val="003E1540"/>
    <w:rsid w:val="003E2DA2"/>
    <w:rsid w:val="003E597B"/>
    <w:rsid w:val="003F1BC0"/>
    <w:rsid w:val="003F1F76"/>
    <w:rsid w:val="0040076A"/>
    <w:rsid w:val="0040694B"/>
    <w:rsid w:val="0041150A"/>
    <w:rsid w:val="004136EB"/>
    <w:rsid w:val="004229F9"/>
    <w:rsid w:val="00436069"/>
    <w:rsid w:val="00436482"/>
    <w:rsid w:val="0044257E"/>
    <w:rsid w:val="00447B97"/>
    <w:rsid w:val="00454530"/>
    <w:rsid w:val="00454EA8"/>
    <w:rsid w:val="00455E49"/>
    <w:rsid w:val="00462EB8"/>
    <w:rsid w:val="004654DA"/>
    <w:rsid w:val="00466B32"/>
    <w:rsid w:val="00475EEC"/>
    <w:rsid w:val="0047642C"/>
    <w:rsid w:val="00484FF4"/>
    <w:rsid w:val="004856F3"/>
    <w:rsid w:val="00487D02"/>
    <w:rsid w:val="00490110"/>
    <w:rsid w:val="00492C23"/>
    <w:rsid w:val="0049455C"/>
    <w:rsid w:val="00494E99"/>
    <w:rsid w:val="004B0004"/>
    <w:rsid w:val="004B057A"/>
    <w:rsid w:val="004B4480"/>
    <w:rsid w:val="004B57FA"/>
    <w:rsid w:val="004C220A"/>
    <w:rsid w:val="004C4FED"/>
    <w:rsid w:val="004C65A3"/>
    <w:rsid w:val="004D0AB1"/>
    <w:rsid w:val="004E56B9"/>
    <w:rsid w:val="004F37C0"/>
    <w:rsid w:val="004F44BA"/>
    <w:rsid w:val="00501CFE"/>
    <w:rsid w:val="00505B6C"/>
    <w:rsid w:val="0051042F"/>
    <w:rsid w:val="0051086F"/>
    <w:rsid w:val="00510D52"/>
    <w:rsid w:val="0051183A"/>
    <w:rsid w:val="00513BBF"/>
    <w:rsid w:val="00521716"/>
    <w:rsid w:val="00526376"/>
    <w:rsid w:val="00526F41"/>
    <w:rsid w:val="0052799A"/>
    <w:rsid w:val="00534523"/>
    <w:rsid w:val="00542645"/>
    <w:rsid w:val="00544700"/>
    <w:rsid w:val="005453D2"/>
    <w:rsid w:val="005467EC"/>
    <w:rsid w:val="0056062C"/>
    <w:rsid w:val="0056648F"/>
    <w:rsid w:val="00567F4B"/>
    <w:rsid w:val="00570EBC"/>
    <w:rsid w:val="00575406"/>
    <w:rsid w:val="005765A2"/>
    <w:rsid w:val="0057752E"/>
    <w:rsid w:val="00577E1F"/>
    <w:rsid w:val="005801EE"/>
    <w:rsid w:val="00585B9E"/>
    <w:rsid w:val="00585CDF"/>
    <w:rsid w:val="0058798C"/>
    <w:rsid w:val="00594DE2"/>
    <w:rsid w:val="00597C84"/>
    <w:rsid w:val="005B1406"/>
    <w:rsid w:val="005B6D1D"/>
    <w:rsid w:val="005D21A3"/>
    <w:rsid w:val="005D24F3"/>
    <w:rsid w:val="005D53DC"/>
    <w:rsid w:val="005E2920"/>
    <w:rsid w:val="005E4D58"/>
    <w:rsid w:val="005E6FF3"/>
    <w:rsid w:val="005F0B14"/>
    <w:rsid w:val="005F1DEB"/>
    <w:rsid w:val="005F2148"/>
    <w:rsid w:val="005F22C4"/>
    <w:rsid w:val="005F237D"/>
    <w:rsid w:val="005F55AB"/>
    <w:rsid w:val="005F5F78"/>
    <w:rsid w:val="00611CA1"/>
    <w:rsid w:val="006149D8"/>
    <w:rsid w:val="0062138A"/>
    <w:rsid w:val="006307E0"/>
    <w:rsid w:val="006321A4"/>
    <w:rsid w:val="00632AAB"/>
    <w:rsid w:val="00636287"/>
    <w:rsid w:val="00637D96"/>
    <w:rsid w:val="00644299"/>
    <w:rsid w:val="0065106B"/>
    <w:rsid w:val="0065166A"/>
    <w:rsid w:val="006547A4"/>
    <w:rsid w:val="00655567"/>
    <w:rsid w:val="00655976"/>
    <w:rsid w:val="0065687A"/>
    <w:rsid w:val="0066097D"/>
    <w:rsid w:val="00671A86"/>
    <w:rsid w:val="006753D2"/>
    <w:rsid w:val="00677991"/>
    <w:rsid w:val="006820CC"/>
    <w:rsid w:val="00684AC4"/>
    <w:rsid w:val="00690D5A"/>
    <w:rsid w:val="00691289"/>
    <w:rsid w:val="00692C89"/>
    <w:rsid w:val="00693098"/>
    <w:rsid w:val="006962FA"/>
    <w:rsid w:val="00697EFC"/>
    <w:rsid w:val="006A04EB"/>
    <w:rsid w:val="006A5B95"/>
    <w:rsid w:val="006B4E11"/>
    <w:rsid w:val="006B61A9"/>
    <w:rsid w:val="006C0A5C"/>
    <w:rsid w:val="006C2E06"/>
    <w:rsid w:val="006C3339"/>
    <w:rsid w:val="006C3E88"/>
    <w:rsid w:val="006C46ED"/>
    <w:rsid w:val="006D34FD"/>
    <w:rsid w:val="006E249D"/>
    <w:rsid w:val="006E3859"/>
    <w:rsid w:val="006E468C"/>
    <w:rsid w:val="006E4DCC"/>
    <w:rsid w:val="006F6DD7"/>
    <w:rsid w:val="00704A97"/>
    <w:rsid w:val="00704F79"/>
    <w:rsid w:val="0070605E"/>
    <w:rsid w:val="00707F1D"/>
    <w:rsid w:val="00710488"/>
    <w:rsid w:val="00711B1F"/>
    <w:rsid w:val="00712B37"/>
    <w:rsid w:val="0071355D"/>
    <w:rsid w:val="007149ED"/>
    <w:rsid w:val="00715A40"/>
    <w:rsid w:val="00724A02"/>
    <w:rsid w:val="00726291"/>
    <w:rsid w:val="007264C4"/>
    <w:rsid w:val="00736CD2"/>
    <w:rsid w:val="007415DC"/>
    <w:rsid w:val="00744D34"/>
    <w:rsid w:val="007504D7"/>
    <w:rsid w:val="00750C05"/>
    <w:rsid w:val="00750F03"/>
    <w:rsid w:val="00751091"/>
    <w:rsid w:val="0075186B"/>
    <w:rsid w:val="00753F9B"/>
    <w:rsid w:val="007552A3"/>
    <w:rsid w:val="00755DD0"/>
    <w:rsid w:val="0076462D"/>
    <w:rsid w:val="00764D45"/>
    <w:rsid w:val="00771733"/>
    <w:rsid w:val="00771B2B"/>
    <w:rsid w:val="00780814"/>
    <w:rsid w:val="0078528D"/>
    <w:rsid w:val="0078798C"/>
    <w:rsid w:val="00790989"/>
    <w:rsid w:val="0079258B"/>
    <w:rsid w:val="00796B9A"/>
    <w:rsid w:val="0079705E"/>
    <w:rsid w:val="007A0CC5"/>
    <w:rsid w:val="007A2D42"/>
    <w:rsid w:val="007A6970"/>
    <w:rsid w:val="007A7BBE"/>
    <w:rsid w:val="007B469F"/>
    <w:rsid w:val="007C29A7"/>
    <w:rsid w:val="007C40F2"/>
    <w:rsid w:val="007C4FB2"/>
    <w:rsid w:val="007C549B"/>
    <w:rsid w:val="007C5A7A"/>
    <w:rsid w:val="007D026A"/>
    <w:rsid w:val="007D479C"/>
    <w:rsid w:val="007D4E44"/>
    <w:rsid w:val="007D6653"/>
    <w:rsid w:val="007E1EE7"/>
    <w:rsid w:val="007E617C"/>
    <w:rsid w:val="007E7824"/>
    <w:rsid w:val="007F27A8"/>
    <w:rsid w:val="007F2E48"/>
    <w:rsid w:val="00815D74"/>
    <w:rsid w:val="00817DBD"/>
    <w:rsid w:val="008214C9"/>
    <w:rsid w:val="00825861"/>
    <w:rsid w:val="00836858"/>
    <w:rsid w:val="0084062F"/>
    <w:rsid w:val="008457E9"/>
    <w:rsid w:val="00845A2A"/>
    <w:rsid w:val="00851418"/>
    <w:rsid w:val="00851625"/>
    <w:rsid w:val="008532C0"/>
    <w:rsid w:val="008565A2"/>
    <w:rsid w:val="00856A2B"/>
    <w:rsid w:val="00861DB1"/>
    <w:rsid w:val="00863549"/>
    <w:rsid w:val="0086747F"/>
    <w:rsid w:val="00871E39"/>
    <w:rsid w:val="008747EC"/>
    <w:rsid w:val="008814AD"/>
    <w:rsid w:val="00883B5F"/>
    <w:rsid w:val="008844B8"/>
    <w:rsid w:val="00884DEF"/>
    <w:rsid w:val="00886DD2"/>
    <w:rsid w:val="00893E2D"/>
    <w:rsid w:val="00894D8A"/>
    <w:rsid w:val="008959BE"/>
    <w:rsid w:val="00897AE0"/>
    <w:rsid w:val="008B2727"/>
    <w:rsid w:val="008B609E"/>
    <w:rsid w:val="008C5529"/>
    <w:rsid w:val="008C7DF6"/>
    <w:rsid w:val="008D7325"/>
    <w:rsid w:val="008D73AF"/>
    <w:rsid w:val="008D73E8"/>
    <w:rsid w:val="008E0FD5"/>
    <w:rsid w:val="008E17FB"/>
    <w:rsid w:val="008F30E7"/>
    <w:rsid w:val="008F608B"/>
    <w:rsid w:val="009024DE"/>
    <w:rsid w:val="00902637"/>
    <w:rsid w:val="009034E7"/>
    <w:rsid w:val="00907923"/>
    <w:rsid w:val="00910855"/>
    <w:rsid w:val="00910FC9"/>
    <w:rsid w:val="00911B89"/>
    <w:rsid w:val="00914136"/>
    <w:rsid w:val="00914ACC"/>
    <w:rsid w:val="00916CAA"/>
    <w:rsid w:val="00923B64"/>
    <w:rsid w:val="009249F5"/>
    <w:rsid w:val="00926E43"/>
    <w:rsid w:val="00927C25"/>
    <w:rsid w:val="00934DC2"/>
    <w:rsid w:val="00936703"/>
    <w:rsid w:val="00937B49"/>
    <w:rsid w:val="00945722"/>
    <w:rsid w:val="009524AF"/>
    <w:rsid w:val="00953123"/>
    <w:rsid w:val="00953D77"/>
    <w:rsid w:val="00956BAD"/>
    <w:rsid w:val="009606C7"/>
    <w:rsid w:val="00961B56"/>
    <w:rsid w:val="00961CBD"/>
    <w:rsid w:val="009660FD"/>
    <w:rsid w:val="00983538"/>
    <w:rsid w:val="00995667"/>
    <w:rsid w:val="00996F0B"/>
    <w:rsid w:val="00997F15"/>
    <w:rsid w:val="009A2B8D"/>
    <w:rsid w:val="009B1CEA"/>
    <w:rsid w:val="009C704A"/>
    <w:rsid w:val="009D2E1E"/>
    <w:rsid w:val="009D42F5"/>
    <w:rsid w:val="009D5BF4"/>
    <w:rsid w:val="009D647B"/>
    <w:rsid w:val="009E184A"/>
    <w:rsid w:val="009E4C73"/>
    <w:rsid w:val="009E50BB"/>
    <w:rsid w:val="00A00909"/>
    <w:rsid w:val="00A03858"/>
    <w:rsid w:val="00A05201"/>
    <w:rsid w:val="00A13447"/>
    <w:rsid w:val="00A14070"/>
    <w:rsid w:val="00A2169A"/>
    <w:rsid w:val="00A273A3"/>
    <w:rsid w:val="00A32928"/>
    <w:rsid w:val="00A360EA"/>
    <w:rsid w:val="00A4274B"/>
    <w:rsid w:val="00A43357"/>
    <w:rsid w:val="00A440CF"/>
    <w:rsid w:val="00A44B2B"/>
    <w:rsid w:val="00A44CAC"/>
    <w:rsid w:val="00A44CF6"/>
    <w:rsid w:val="00A45F04"/>
    <w:rsid w:val="00A54787"/>
    <w:rsid w:val="00A62784"/>
    <w:rsid w:val="00A66715"/>
    <w:rsid w:val="00A66FAD"/>
    <w:rsid w:val="00A80C68"/>
    <w:rsid w:val="00A81E54"/>
    <w:rsid w:val="00A84F70"/>
    <w:rsid w:val="00A90B79"/>
    <w:rsid w:val="00A90D3A"/>
    <w:rsid w:val="00A977AF"/>
    <w:rsid w:val="00AA3AB0"/>
    <w:rsid w:val="00AB09ED"/>
    <w:rsid w:val="00AB39B5"/>
    <w:rsid w:val="00AB6FCF"/>
    <w:rsid w:val="00AD0338"/>
    <w:rsid w:val="00AD7E9A"/>
    <w:rsid w:val="00AE18C1"/>
    <w:rsid w:val="00AE6890"/>
    <w:rsid w:val="00AE77CB"/>
    <w:rsid w:val="00AF2BC0"/>
    <w:rsid w:val="00AF77D4"/>
    <w:rsid w:val="00B003D2"/>
    <w:rsid w:val="00B02D77"/>
    <w:rsid w:val="00B103C4"/>
    <w:rsid w:val="00B113A1"/>
    <w:rsid w:val="00B123B5"/>
    <w:rsid w:val="00B14BA2"/>
    <w:rsid w:val="00B1799B"/>
    <w:rsid w:val="00B20667"/>
    <w:rsid w:val="00B21C1D"/>
    <w:rsid w:val="00B22D31"/>
    <w:rsid w:val="00B24A72"/>
    <w:rsid w:val="00B2507F"/>
    <w:rsid w:val="00B32075"/>
    <w:rsid w:val="00B32BB8"/>
    <w:rsid w:val="00B32C8C"/>
    <w:rsid w:val="00B36FC6"/>
    <w:rsid w:val="00B44DE1"/>
    <w:rsid w:val="00B46173"/>
    <w:rsid w:val="00B52C1D"/>
    <w:rsid w:val="00B54C36"/>
    <w:rsid w:val="00B572DE"/>
    <w:rsid w:val="00B61477"/>
    <w:rsid w:val="00B61FBC"/>
    <w:rsid w:val="00B63679"/>
    <w:rsid w:val="00B65A10"/>
    <w:rsid w:val="00B729B5"/>
    <w:rsid w:val="00B732D5"/>
    <w:rsid w:val="00B76553"/>
    <w:rsid w:val="00B96C92"/>
    <w:rsid w:val="00B96ED5"/>
    <w:rsid w:val="00BA190C"/>
    <w:rsid w:val="00BA3A18"/>
    <w:rsid w:val="00BB071C"/>
    <w:rsid w:val="00BB220E"/>
    <w:rsid w:val="00BB29D6"/>
    <w:rsid w:val="00BB3AFB"/>
    <w:rsid w:val="00BB5323"/>
    <w:rsid w:val="00BC21F4"/>
    <w:rsid w:val="00BC28D9"/>
    <w:rsid w:val="00BC65A9"/>
    <w:rsid w:val="00BC6E77"/>
    <w:rsid w:val="00BC7D81"/>
    <w:rsid w:val="00BD109C"/>
    <w:rsid w:val="00BD201D"/>
    <w:rsid w:val="00BD2765"/>
    <w:rsid w:val="00BD4D9D"/>
    <w:rsid w:val="00BE44F5"/>
    <w:rsid w:val="00BE57BF"/>
    <w:rsid w:val="00BE6789"/>
    <w:rsid w:val="00BF0BD9"/>
    <w:rsid w:val="00BF1093"/>
    <w:rsid w:val="00BF468F"/>
    <w:rsid w:val="00BF5850"/>
    <w:rsid w:val="00C0118F"/>
    <w:rsid w:val="00C01DEB"/>
    <w:rsid w:val="00C021C5"/>
    <w:rsid w:val="00C045C3"/>
    <w:rsid w:val="00C061B7"/>
    <w:rsid w:val="00C061E6"/>
    <w:rsid w:val="00C1023B"/>
    <w:rsid w:val="00C11DC5"/>
    <w:rsid w:val="00C1669A"/>
    <w:rsid w:val="00C17220"/>
    <w:rsid w:val="00C173AC"/>
    <w:rsid w:val="00C273DA"/>
    <w:rsid w:val="00C45F54"/>
    <w:rsid w:val="00C55CF6"/>
    <w:rsid w:val="00C60DF7"/>
    <w:rsid w:val="00C710B9"/>
    <w:rsid w:val="00C767E4"/>
    <w:rsid w:val="00C76B9B"/>
    <w:rsid w:val="00C82574"/>
    <w:rsid w:val="00C83C83"/>
    <w:rsid w:val="00C85863"/>
    <w:rsid w:val="00C859E3"/>
    <w:rsid w:val="00C85B7E"/>
    <w:rsid w:val="00C9138D"/>
    <w:rsid w:val="00C92A0D"/>
    <w:rsid w:val="00C95C04"/>
    <w:rsid w:val="00C977A6"/>
    <w:rsid w:val="00CA03F4"/>
    <w:rsid w:val="00CA262D"/>
    <w:rsid w:val="00CA32E7"/>
    <w:rsid w:val="00CA6F23"/>
    <w:rsid w:val="00CB1C65"/>
    <w:rsid w:val="00CB2D73"/>
    <w:rsid w:val="00CB52B0"/>
    <w:rsid w:val="00CB5A8A"/>
    <w:rsid w:val="00CB60BE"/>
    <w:rsid w:val="00CB6978"/>
    <w:rsid w:val="00CB78FB"/>
    <w:rsid w:val="00CC5B4B"/>
    <w:rsid w:val="00CC6551"/>
    <w:rsid w:val="00CC7535"/>
    <w:rsid w:val="00CD324B"/>
    <w:rsid w:val="00CD39D9"/>
    <w:rsid w:val="00CD4DFE"/>
    <w:rsid w:val="00CD5509"/>
    <w:rsid w:val="00CD6E38"/>
    <w:rsid w:val="00CE3264"/>
    <w:rsid w:val="00CE44D5"/>
    <w:rsid w:val="00CE53D1"/>
    <w:rsid w:val="00CE783B"/>
    <w:rsid w:val="00CE7D7E"/>
    <w:rsid w:val="00CF1101"/>
    <w:rsid w:val="00CF576C"/>
    <w:rsid w:val="00D000AA"/>
    <w:rsid w:val="00D006DF"/>
    <w:rsid w:val="00D0291D"/>
    <w:rsid w:val="00D03E1E"/>
    <w:rsid w:val="00D104A2"/>
    <w:rsid w:val="00D15505"/>
    <w:rsid w:val="00D2269F"/>
    <w:rsid w:val="00D26A1B"/>
    <w:rsid w:val="00D326E2"/>
    <w:rsid w:val="00D347F4"/>
    <w:rsid w:val="00D358FC"/>
    <w:rsid w:val="00D36DAA"/>
    <w:rsid w:val="00D44AF6"/>
    <w:rsid w:val="00D453A5"/>
    <w:rsid w:val="00D54514"/>
    <w:rsid w:val="00D55E6A"/>
    <w:rsid w:val="00D62C7B"/>
    <w:rsid w:val="00D6307B"/>
    <w:rsid w:val="00D635F2"/>
    <w:rsid w:val="00D6411D"/>
    <w:rsid w:val="00D65FB6"/>
    <w:rsid w:val="00D702B7"/>
    <w:rsid w:val="00D7345C"/>
    <w:rsid w:val="00D73713"/>
    <w:rsid w:val="00D73B4A"/>
    <w:rsid w:val="00D742C2"/>
    <w:rsid w:val="00D74551"/>
    <w:rsid w:val="00D81CE9"/>
    <w:rsid w:val="00D87F83"/>
    <w:rsid w:val="00D915A0"/>
    <w:rsid w:val="00D95039"/>
    <w:rsid w:val="00D95083"/>
    <w:rsid w:val="00D97199"/>
    <w:rsid w:val="00DA39FA"/>
    <w:rsid w:val="00DB61E9"/>
    <w:rsid w:val="00DC1644"/>
    <w:rsid w:val="00DC249F"/>
    <w:rsid w:val="00DC2C41"/>
    <w:rsid w:val="00DC39D8"/>
    <w:rsid w:val="00DC5A8F"/>
    <w:rsid w:val="00DD4558"/>
    <w:rsid w:val="00DD60CD"/>
    <w:rsid w:val="00DE3AB4"/>
    <w:rsid w:val="00DE506D"/>
    <w:rsid w:val="00DE6129"/>
    <w:rsid w:val="00DE65C8"/>
    <w:rsid w:val="00DE6C67"/>
    <w:rsid w:val="00DE7802"/>
    <w:rsid w:val="00DF0D57"/>
    <w:rsid w:val="00DF7031"/>
    <w:rsid w:val="00E02B03"/>
    <w:rsid w:val="00E02D6F"/>
    <w:rsid w:val="00E05CD6"/>
    <w:rsid w:val="00E06636"/>
    <w:rsid w:val="00E11D32"/>
    <w:rsid w:val="00E129EA"/>
    <w:rsid w:val="00E136EF"/>
    <w:rsid w:val="00E13EC0"/>
    <w:rsid w:val="00E1542F"/>
    <w:rsid w:val="00E165D7"/>
    <w:rsid w:val="00E2587E"/>
    <w:rsid w:val="00E32CE1"/>
    <w:rsid w:val="00E35F10"/>
    <w:rsid w:val="00E37F6F"/>
    <w:rsid w:val="00E40292"/>
    <w:rsid w:val="00E410B0"/>
    <w:rsid w:val="00E46605"/>
    <w:rsid w:val="00E47FA1"/>
    <w:rsid w:val="00E55E54"/>
    <w:rsid w:val="00E5631B"/>
    <w:rsid w:val="00E61696"/>
    <w:rsid w:val="00E628B4"/>
    <w:rsid w:val="00E66368"/>
    <w:rsid w:val="00E7470B"/>
    <w:rsid w:val="00E84E7A"/>
    <w:rsid w:val="00E86201"/>
    <w:rsid w:val="00E90D7B"/>
    <w:rsid w:val="00E91EC1"/>
    <w:rsid w:val="00E92DDA"/>
    <w:rsid w:val="00E9345C"/>
    <w:rsid w:val="00E96396"/>
    <w:rsid w:val="00EA009D"/>
    <w:rsid w:val="00EA16C4"/>
    <w:rsid w:val="00EA51B1"/>
    <w:rsid w:val="00EB2E27"/>
    <w:rsid w:val="00EB64EF"/>
    <w:rsid w:val="00EB75B4"/>
    <w:rsid w:val="00EB7842"/>
    <w:rsid w:val="00EC2824"/>
    <w:rsid w:val="00EC3C43"/>
    <w:rsid w:val="00EC44DA"/>
    <w:rsid w:val="00EC599B"/>
    <w:rsid w:val="00EC6173"/>
    <w:rsid w:val="00ED575E"/>
    <w:rsid w:val="00EE0C11"/>
    <w:rsid w:val="00EE3191"/>
    <w:rsid w:val="00EF58CF"/>
    <w:rsid w:val="00F0144B"/>
    <w:rsid w:val="00F014ED"/>
    <w:rsid w:val="00F03A07"/>
    <w:rsid w:val="00F03CB7"/>
    <w:rsid w:val="00F1470E"/>
    <w:rsid w:val="00F2055C"/>
    <w:rsid w:val="00F30802"/>
    <w:rsid w:val="00F360ED"/>
    <w:rsid w:val="00F40294"/>
    <w:rsid w:val="00F447BA"/>
    <w:rsid w:val="00F44827"/>
    <w:rsid w:val="00F4687B"/>
    <w:rsid w:val="00F47A38"/>
    <w:rsid w:val="00F53290"/>
    <w:rsid w:val="00F54EE9"/>
    <w:rsid w:val="00F562FA"/>
    <w:rsid w:val="00F57B12"/>
    <w:rsid w:val="00F61106"/>
    <w:rsid w:val="00F65E4F"/>
    <w:rsid w:val="00F7221A"/>
    <w:rsid w:val="00F72CDB"/>
    <w:rsid w:val="00F77E5D"/>
    <w:rsid w:val="00F82EF8"/>
    <w:rsid w:val="00F849C7"/>
    <w:rsid w:val="00F84EE6"/>
    <w:rsid w:val="00F85384"/>
    <w:rsid w:val="00F86AD1"/>
    <w:rsid w:val="00F87DBB"/>
    <w:rsid w:val="00F9433D"/>
    <w:rsid w:val="00F94C7F"/>
    <w:rsid w:val="00FA3115"/>
    <w:rsid w:val="00FA4F69"/>
    <w:rsid w:val="00FB038F"/>
    <w:rsid w:val="00FB2536"/>
    <w:rsid w:val="00FB6C4B"/>
    <w:rsid w:val="00FC47F1"/>
    <w:rsid w:val="00FC5FFE"/>
    <w:rsid w:val="00FC6058"/>
    <w:rsid w:val="00FC6ED6"/>
    <w:rsid w:val="00FC718E"/>
    <w:rsid w:val="00FD4B75"/>
    <w:rsid w:val="00FD54BE"/>
    <w:rsid w:val="00FE00A3"/>
    <w:rsid w:val="00FE3A66"/>
    <w:rsid w:val="00FF548A"/>
    <w:rsid w:val="00FF64E4"/>
    <w:rsid w:val="00FF7E57"/>
    <w:rsid w:val="022F0A6F"/>
    <w:rsid w:val="09592E04"/>
    <w:rsid w:val="0CD42094"/>
    <w:rsid w:val="14F275B8"/>
    <w:rsid w:val="155A0590"/>
    <w:rsid w:val="1EC27FFB"/>
    <w:rsid w:val="2FDD5FAB"/>
    <w:rsid w:val="3D7B41AB"/>
    <w:rsid w:val="3F4B4E48"/>
    <w:rsid w:val="415E375B"/>
    <w:rsid w:val="4B7639D2"/>
    <w:rsid w:val="54505803"/>
    <w:rsid w:val="5E7C4A13"/>
    <w:rsid w:val="60E530F9"/>
    <w:rsid w:val="71F23D32"/>
    <w:rsid w:val="72FC1E33"/>
    <w:rsid w:val="79EF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6"/>
    <w:qFormat/>
    <w:uiPriority w:val="9"/>
    <w:pPr>
      <w:spacing w:before="156" w:beforeLines="50" w:after="156" w:afterLines="50" w:line="360" w:lineRule="auto"/>
      <w:outlineLvl w:val="1"/>
    </w:pPr>
    <w:rPr>
      <w:rFonts w:ascii="宋体" w:hAnsi="宋体" w:eastAsia="宋体"/>
      <w:b/>
      <w:bCs/>
      <w:sz w:val="28"/>
      <w:szCs w:val="28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cs="Kai"/>
      <w:kern w:val="0"/>
      <w:sz w:val="24"/>
      <w:szCs w:val="16"/>
      <w14:ligatures w14:val="standardContextual"/>
    </w:rPr>
  </w:style>
  <w:style w:type="paragraph" w:styleId="5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3"/>
    <w:next w:val="3"/>
    <w:link w:val="25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7">
    <w:name w:val="页脚 字符"/>
    <w:basedOn w:val="13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页眉 字符"/>
    <w:basedOn w:val="13"/>
    <w:link w:val="8"/>
    <w:qFormat/>
    <w:uiPriority w:val="99"/>
    <w:rPr>
      <w:sz w:val="18"/>
      <w:szCs w:val="18"/>
    </w:rPr>
  </w:style>
  <w:style w:type="table" w:customStyle="1" w:styleId="20">
    <w:name w:val="无格式表格 21"/>
    <w:basedOn w:val="11"/>
    <w:qFormat/>
    <w:uiPriority w:val="42"/>
    <w:rPr>
      <w:rFonts w:ascii="Times New Roman" w:hAnsi="Times New Roman" w:eastAsia="宋体" w:cs="Times New Roman"/>
    </w:r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character" w:customStyle="1" w:styleId="21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批注框文本 字符"/>
    <w:basedOn w:val="13"/>
    <w:link w:val="6"/>
    <w:semiHidden/>
    <w:qFormat/>
    <w:uiPriority w:val="99"/>
    <w:rPr>
      <w:sz w:val="18"/>
      <w:szCs w:val="18"/>
    </w:rPr>
  </w:style>
  <w:style w:type="character" w:customStyle="1" w:styleId="23">
    <w:name w:val="日期 字符"/>
    <w:basedOn w:val="13"/>
    <w:link w:val="5"/>
    <w:semiHidden/>
    <w:qFormat/>
    <w:uiPriority w:val="99"/>
  </w:style>
  <w:style w:type="character" w:customStyle="1" w:styleId="24">
    <w:name w:val="批注文字 字符"/>
    <w:basedOn w:val="13"/>
    <w:link w:val="3"/>
    <w:semiHidden/>
    <w:qFormat/>
    <w:uiPriority w:val="99"/>
  </w:style>
  <w:style w:type="character" w:customStyle="1" w:styleId="25">
    <w:name w:val="批注主题 字符"/>
    <w:basedOn w:val="24"/>
    <w:link w:val="10"/>
    <w:semiHidden/>
    <w:qFormat/>
    <w:uiPriority w:val="99"/>
    <w:rPr>
      <w:b/>
      <w:bCs/>
    </w:rPr>
  </w:style>
  <w:style w:type="character" w:customStyle="1" w:styleId="26">
    <w:name w:val="标题 2 字符"/>
    <w:basedOn w:val="13"/>
    <w:link w:val="2"/>
    <w:qFormat/>
    <w:uiPriority w:val="9"/>
    <w:rPr>
      <w:rFonts w:ascii="宋体" w:hAnsi="宋体" w:eastAsia="宋体"/>
      <w:b/>
      <w:bCs/>
      <w:sz w:val="28"/>
      <w:szCs w:val="28"/>
    </w:rPr>
  </w:style>
  <w:style w:type="paragraph" w:customStyle="1" w:styleId="2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8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9">
    <w:name w:val="Unresolved Mention"/>
    <w:basedOn w:val="1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2183</Words>
  <Characters>2408</Characters>
  <Lines>36</Lines>
  <Paragraphs>10</Paragraphs>
  <TotalTime>171</TotalTime>
  <ScaleCrop>false</ScaleCrop>
  <LinksUpToDate>false</LinksUpToDate>
  <CharactersWithSpaces>2446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2025-07-24T13:21:00Z</dcterms:created>
  <dc:creator>洁 杨</dc:creator>
  <cp:lastModifiedBy>caojingya</cp:lastModifiedBy>
  <cp:lastPrinted>2025-07-25T05:47:00Z</cp:lastPrinted>
  <dcterms:modified xsi:type="dcterms:W3CDTF">2025-07-25T06:03:01Z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eyJoZGlkIjoiNzZiZjQ4NjAyZjk3NWU4ZjhhMDdjZjdiZjMzNDIzN2QiLCJ1c2VySWQiOiIyNjE5OTAyNDAifQ==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B5163FBC15E04BC191034F610257CF05_13</vt:lpwstr>
  </property>
</Properties>
</file>